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75CF55" w14:textId="77777777" w:rsidR="00931C64" w:rsidRDefault="007E3425" w:rsidP="0004754A">
      <w:pPr>
        <w:pStyle w:val="Heading1"/>
        <w:jc w:val="center"/>
      </w:pPr>
      <w:r>
        <w:t>Terms of Reference (ToR)</w:t>
      </w:r>
    </w:p>
    <w:p w14:paraId="5C9FCE36" w14:textId="77777777" w:rsidR="00931C64" w:rsidRPr="0004754A" w:rsidRDefault="007E3425" w:rsidP="0004754A">
      <w:pPr>
        <w:pStyle w:val="Heading2"/>
        <w:jc w:val="center"/>
        <w:rPr>
          <w:u w:val="single"/>
        </w:rPr>
      </w:pPr>
      <w:r w:rsidRPr="0004754A">
        <w:rPr>
          <w:u w:val="single"/>
        </w:rPr>
        <w:t>Independent IT Audit – CBSI ICT Network &amp; Infrastructure</w:t>
      </w:r>
    </w:p>
    <w:p w14:paraId="79B6E1C1" w14:textId="77777777" w:rsidR="00931C64" w:rsidRDefault="007E3425">
      <w:pPr>
        <w:pStyle w:val="Heading2"/>
      </w:pPr>
      <w:r>
        <w:t>Background</w:t>
      </w:r>
    </w:p>
    <w:p w14:paraId="4F6A89E3" w14:textId="77777777" w:rsidR="00F947CE" w:rsidRDefault="00F947CE" w:rsidP="00F947CE">
      <w:pPr>
        <w:jc w:val="both"/>
      </w:pPr>
      <w:r w:rsidRPr="000834F0">
        <w:t>This Terms of Reference (</w:t>
      </w:r>
      <w:proofErr w:type="spellStart"/>
      <w:r w:rsidRPr="000834F0">
        <w:t>ToR</w:t>
      </w:r>
      <w:proofErr w:type="spellEnd"/>
      <w:r w:rsidRPr="000834F0">
        <w:t xml:space="preserve">) </w:t>
      </w:r>
      <w:r>
        <w:t>outline</w:t>
      </w:r>
      <w:r w:rsidRPr="000834F0">
        <w:t xml:space="preserve"> the engagement of a contractor to conduct a</w:t>
      </w:r>
      <w:r>
        <w:t>n independent</w:t>
      </w:r>
      <w:r w:rsidRPr="000834F0">
        <w:t xml:space="preserve"> IT Audit of the </w:t>
      </w:r>
      <w:r>
        <w:t>Bank’s</w:t>
      </w:r>
      <w:r w:rsidRPr="000834F0">
        <w:t xml:space="preserve"> ICT network and infrastructure. </w:t>
      </w:r>
      <w:r>
        <w:t xml:space="preserve">The </w:t>
      </w:r>
      <w:r w:rsidRPr="000834F0">
        <w:t xml:space="preserve">CBSI acknowledges the vital role of </w:t>
      </w:r>
      <w:r>
        <w:t>ICT</w:t>
      </w:r>
      <w:r w:rsidRPr="000834F0">
        <w:t xml:space="preserve"> </w:t>
      </w:r>
      <w:r>
        <w:t xml:space="preserve">as an enabler, </w:t>
      </w:r>
      <w:r w:rsidRPr="000834F0">
        <w:t xml:space="preserve">ensuring operational efficiency, safeguarding data integrity, and maintaining public trust. To enhance the effectiveness, security, and compliance of its IT systems, an independent and comprehensive </w:t>
      </w:r>
      <w:r>
        <w:t xml:space="preserve">IT </w:t>
      </w:r>
      <w:r w:rsidRPr="000834F0">
        <w:t xml:space="preserve">audit is required. </w:t>
      </w:r>
      <w:r>
        <w:t xml:space="preserve">The audit aims to ensure that </w:t>
      </w:r>
      <w:r w:rsidRPr="000834F0">
        <w:t xml:space="preserve">CBSI’s IT environment adequately supports secure, reliable, and efficient operations </w:t>
      </w:r>
      <w:r>
        <w:t>aligned</w:t>
      </w:r>
      <w:r w:rsidRPr="000834F0">
        <w:t xml:space="preserve"> with the Bank’s strategic</w:t>
      </w:r>
      <w:r>
        <w:t xml:space="preserve"> corporate</w:t>
      </w:r>
      <w:r w:rsidRPr="000834F0">
        <w:t xml:space="preserve"> </w:t>
      </w:r>
      <w:r>
        <w:t xml:space="preserve">objectives. </w:t>
      </w:r>
    </w:p>
    <w:p w14:paraId="1A4B222B" w14:textId="77777777" w:rsidR="00F947CE" w:rsidRDefault="00F947CE"/>
    <w:p w14:paraId="236EB870" w14:textId="77777777" w:rsidR="00931C64" w:rsidRDefault="007E3425">
      <w:pPr>
        <w:pStyle w:val="Heading2"/>
      </w:pPr>
      <w:r>
        <w:t>Objectives</w:t>
      </w:r>
    </w:p>
    <w:p w14:paraId="69A66000" w14:textId="77777777" w:rsidR="00931C64" w:rsidRDefault="007E3425">
      <w:r>
        <w:t>The primary objectives of the IT audit are to:</w:t>
      </w:r>
    </w:p>
    <w:p w14:paraId="26340E09" w14:textId="20C27238" w:rsidR="00F947CE" w:rsidRDefault="00F947CE" w:rsidP="007A5822">
      <w:pPr>
        <w:pStyle w:val="ListParagraph"/>
        <w:numPr>
          <w:ilvl w:val="0"/>
          <w:numId w:val="10"/>
        </w:numPr>
        <w:spacing w:after="160" w:line="259" w:lineRule="auto"/>
        <w:ind w:left="567" w:hanging="425"/>
        <w:jc w:val="both"/>
      </w:pPr>
      <w:r>
        <w:t xml:space="preserve">Assess the effectiveness of the Bank's IT governance, </w:t>
      </w:r>
      <w:r w:rsidR="00175FBA">
        <w:t>security operations</w:t>
      </w:r>
      <w:r>
        <w:t>,</w:t>
      </w:r>
      <w:r w:rsidR="00175FBA">
        <w:t xml:space="preserve"> risk management</w:t>
      </w:r>
      <w:r>
        <w:t xml:space="preserve"> and </w:t>
      </w:r>
      <w:r w:rsidR="00175FBA">
        <w:t xml:space="preserve">security </w:t>
      </w:r>
      <w:r>
        <w:t xml:space="preserve">controls. </w:t>
      </w:r>
    </w:p>
    <w:p w14:paraId="360B4058" w14:textId="5EA48258" w:rsidR="00F947CE" w:rsidRDefault="00F947CE" w:rsidP="007A5822">
      <w:pPr>
        <w:pStyle w:val="ListParagraph"/>
        <w:numPr>
          <w:ilvl w:val="0"/>
          <w:numId w:val="10"/>
        </w:numPr>
        <w:spacing w:after="160" w:line="259" w:lineRule="auto"/>
        <w:ind w:left="567" w:hanging="425"/>
        <w:jc w:val="both"/>
      </w:pPr>
      <w:r>
        <w:t>Evaluate the security of IT infrastructure, including hardware, software, networks, and data management</w:t>
      </w:r>
      <w:r w:rsidR="00175FBA">
        <w:t xml:space="preserve"> including identify vulnerabilities and assess the confidentiality, integrity and availability</w:t>
      </w:r>
    </w:p>
    <w:p w14:paraId="68B04379" w14:textId="77777777" w:rsidR="00F947CE" w:rsidRDefault="00F947CE" w:rsidP="007A5822">
      <w:pPr>
        <w:pStyle w:val="ListParagraph"/>
        <w:numPr>
          <w:ilvl w:val="0"/>
          <w:numId w:val="10"/>
        </w:numPr>
        <w:spacing w:after="160" w:line="259" w:lineRule="auto"/>
        <w:ind w:left="567" w:hanging="425"/>
        <w:jc w:val="both"/>
      </w:pPr>
      <w:r>
        <w:t xml:space="preserve">Determine risks to the Bank’s information assets and help identify methods to minimize those risks. </w:t>
      </w:r>
    </w:p>
    <w:p w14:paraId="4D1976D6" w14:textId="6829460E" w:rsidR="00F947CE" w:rsidRDefault="00175FBA" w:rsidP="007A5822">
      <w:pPr>
        <w:pStyle w:val="ListParagraph"/>
        <w:numPr>
          <w:ilvl w:val="0"/>
          <w:numId w:val="10"/>
        </w:numPr>
        <w:spacing w:after="160" w:line="259" w:lineRule="auto"/>
        <w:ind w:left="567" w:hanging="425"/>
        <w:jc w:val="both"/>
      </w:pPr>
      <w:r>
        <w:t xml:space="preserve">Evaluate </w:t>
      </w:r>
      <w:r w:rsidR="00F947CE">
        <w:t xml:space="preserve">compliance with relevant regulatory requirements, internal policies, and industry </w:t>
      </w:r>
      <w:r>
        <w:t xml:space="preserve">IT and security </w:t>
      </w:r>
      <w:r w:rsidR="00F947CE">
        <w:t>standards.</w:t>
      </w:r>
    </w:p>
    <w:p w14:paraId="64F0CF93" w14:textId="77777777" w:rsidR="00F947CE" w:rsidRDefault="00F947CE" w:rsidP="007A5822">
      <w:pPr>
        <w:pStyle w:val="ListParagraph"/>
        <w:numPr>
          <w:ilvl w:val="0"/>
          <w:numId w:val="10"/>
        </w:numPr>
        <w:spacing w:after="160" w:line="259" w:lineRule="auto"/>
        <w:ind w:left="567" w:hanging="425"/>
        <w:jc w:val="both"/>
      </w:pPr>
      <w:r>
        <w:t xml:space="preserve">Determine inefficiencies in IT systems and associated management. </w:t>
      </w:r>
    </w:p>
    <w:p w14:paraId="05582075" w14:textId="77777777" w:rsidR="00F947CE" w:rsidRDefault="00F947CE" w:rsidP="007A5822">
      <w:pPr>
        <w:pStyle w:val="ListParagraph"/>
        <w:numPr>
          <w:ilvl w:val="0"/>
          <w:numId w:val="10"/>
        </w:numPr>
        <w:spacing w:after="160" w:line="259" w:lineRule="auto"/>
        <w:ind w:left="567" w:hanging="425"/>
        <w:jc w:val="both"/>
      </w:pPr>
      <w:r>
        <w:t xml:space="preserve">Identify areas for improvement in IT service delivery, risk management, and compliance. </w:t>
      </w:r>
    </w:p>
    <w:p w14:paraId="4A13F8C0" w14:textId="77777777" w:rsidR="00931C64" w:rsidRDefault="007E3425">
      <w:pPr>
        <w:pStyle w:val="Heading2"/>
      </w:pPr>
      <w:r>
        <w:t>Scope of Work</w:t>
      </w:r>
    </w:p>
    <w:p w14:paraId="7B3AC4B3" w14:textId="75BE89DF" w:rsidR="00931C64" w:rsidRDefault="007E3425">
      <w:pPr>
        <w:pStyle w:val="ListNumber"/>
      </w:pPr>
      <w:r>
        <w:t>Governance &amp; Strategy</w:t>
      </w:r>
    </w:p>
    <w:p w14:paraId="1D2C30F9" w14:textId="77777777" w:rsidR="00F947CE" w:rsidRDefault="00F947CE" w:rsidP="00F947CE">
      <w:pPr>
        <w:pStyle w:val="ListNumber"/>
        <w:numPr>
          <w:ilvl w:val="0"/>
          <w:numId w:val="14"/>
        </w:numPr>
      </w:pPr>
      <w:r>
        <w:t>IT policies and procedures</w:t>
      </w:r>
    </w:p>
    <w:p w14:paraId="435F876A" w14:textId="77777777" w:rsidR="00F947CE" w:rsidRDefault="00F947CE" w:rsidP="00F947CE">
      <w:pPr>
        <w:pStyle w:val="ListNumber"/>
        <w:numPr>
          <w:ilvl w:val="0"/>
          <w:numId w:val="14"/>
        </w:numPr>
      </w:pPr>
      <w:r>
        <w:t>Alignment with business objectives</w:t>
      </w:r>
    </w:p>
    <w:p w14:paraId="42DAC7DF" w14:textId="77777777" w:rsidR="00F947CE" w:rsidRDefault="00F947CE" w:rsidP="00F947CE">
      <w:pPr>
        <w:pStyle w:val="ListNumber"/>
        <w:numPr>
          <w:ilvl w:val="0"/>
          <w:numId w:val="14"/>
        </w:numPr>
      </w:pPr>
      <w:r>
        <w:t xml:space="preserve">Change management. </w:t>
      </w:r>
    </w:p>
    <w:p w14:paraId="3B1A8646" w14:textId="77777777" w:rsidR="00F947CE" w:rsidRDefault="00F947CE" w:rsidP="00F947CE">
      <w:pPr>
        <w:pStyle w:val="ListNumber"/>
        <w:numPr>
          <w:ilvl w:val="0"/>
          <w:numId w:val="0"/>
        </w:numPr>
        <w:ind w:left="360" w:hanging="360"/>
      </w:pPr>
    </w:p>
    <w:p w14:paraId="3CC81E99" w14:textId="539B270F" w:rsidR="00F947CE" w:rsidRDefault="00F947CE">
      <w:pPr>
        <w:pStyle w:val="ListNumber"/>
      </w:pPr>
      <w:r>
        <w:t>Infrastructure &amp; Operations</w:t>
      </w:r>
    </w:p>
    <w:p w14:paraId="3260DCA1" w14:textId="288C47F2" w:rsidR="00931C64" w:rsidRDefault="007E3425" w:rsidP="00F947CE">
      <w:pPr>
        <w:pStyle w:val="ListBullet"/>
        <w:numPr>
          <w:ilvl w:val="0"/>
          <w:numId w:val="15"/>
        </w:numPr>
      </w:pPr>
      <w:r>
        <w:t>Servers</w:t>
      </w:r>
      <w:r w:rsidR="000E1A73">
        <w:t>’</w:t>
      </w:r>
      <w:r w:rsidR="00175FBA">
        <w:t xml:space="preserve"> architecture and configuration</w:t>
      </w:r>
    </w:p>
    <w:p w14:paraId="48FCD864" w14:textId="64C79DB4" w:rsidR="00931C64" w:rsidRDefault="007E3425" w:rsidP="00F947CE">
      <w:pPr>
        <w:pStyle w:val="ListBullet"/>
        <w:numPr>
          <w:ilvl w:val="0"/>
          <w:numId w:val="15"/>
        </w:numPr>
      </w:pPr>
      <w:r>
        <w:t>Network</w:t>
      </w:r>
      <w:r w:rsidR="00175FBA">
        <w:t xml:space="preserve"> infrastructure including firewall</w:t>
      </w:r>
      <w:r w:rsidR="000E1A73">
        <w:t xml:space="preserve"> configurations</w:t>
      </w:r>
      <w:r w:rsidR="00175FBA">
        <w:t xml:space="preserve"> and access controls</w:t>
      </w:r>
    </w:p>
    <w:p w14:paraId="27064E3E" w14:textId="58F9F6D4" w:rsidR="00931C64" w:rsidRDefault="007E3425" w:rsidP="00F947CE">
      <w:pPr>
        <w:pStyle w:val="ListBullet"/>
        <w:numPr>
          <w:ilvl w:val="0"/>
          <w:numId w:val="15"/>
        </w:numPr>
      </w:pPr>
      <w:r>
        <w:t>Backup</w:t>
      </w:r>
      <w:r w:rsidR="000E1A73">
        <w:t xml:space="preserve"> Strategy</w:t>
      </w:r>
    </w:p>
    <w:p w14:paraId="37F4792A" w14:textId="5314ECA7" w:rsidR="00931C64" w:rsidRDefault="007E3425" w:rsidP="00F947CE">
      <w:pPr>
        <w:pStyle w:val="ListBullet"/>
        <w:numPr>
          <w:ilvl w:val="0"/>
          <w:numId w:val="15"/>
        </w:numPr>
      </w:pPr>
      <w:r>
        <w:t>Support</w:t>
      </w:r>
      <w:r w:rsidR="000E1A73">
        <w:t xml:space="preserve"> Services</w:t>
      </w:r>
    </w:p>
    <w:p w14:paraId="38D91587" w14:textId="0FECE3B5" w:rsidR="00931C64" w:rsidRDefault="00F947CE">
      <w:pPr>
        <w:pStyle w:val="ListNumber"/>
      </w:pPr>
      <w:r>
        <w:lastRenderedPageBreak/>
        <w:t xml:space="preserve">Information </w:t>
      </w:r>
      <w:r w:rsidR="007E3425">
        <w:t>Security &amp; Cybersecurity</w:t>
      </w:r>
    </w:p>
    <w:p w14:paraId="7B1BAAA4" w14:textId="7176F30F" w:rsidR="00931C64" w:rsidRDefault="007E3425" w:rsidP="00F947CE">
      <w:pPr>
        <w:pStyle w:val="ListBullet"/>
        <w:numPr>
          <w:ilvl w:val="0"/>
          <w:numId w:val="16"/>
        </w:numPr>
      </w:pPr>
      <w:r>
        <w:t>Access</w:t>
      </w:r>
      <w:r w:rsidR="00F947CE">
        <w:t xml:space="preserve"> Controls</w:t>
      </w:r>
    </w:p>
    <w:p w14:paraId="6F6E442B" w14:textId="03A80396" w:rsidR="00931C64" w:rsidRDefault="007E3425" w:rsidP="00F947CE">
      <w:pPr>
        <w:pStyle w:val="ListBullet"/>
        <w:numPr>
          <w:ilvl w:val="0"/>
          <w:numId w:val="16"/>
        </w:numPr>
      </w:pPr>
      <w:r>
        <w:t>Incident</w:t>
      </w:r>
      <w:r w:rsidR="00F947CE">
        <w:t xml:space="preserve"> Management</w:t>
      </w:r>
    </w:p>
    <w:p w14:paraId="743A29B8" w14:textId="77777777" w:rsidR="00931C64" w:rsidRDefault="007E3425" w:rsidP="00F947CE">
      <w:pPr>
        <w:pStyle w:val="ListBullet"/>
        <w:numPr>
          <w:ilvl w:val="0"/>
          <w:numId w:val="16"/>
        </w:numPr>
      </w:pPr>
      <w:r>
        <w:t>Data protection</w:t>
      </w:r>
    </w:p>
    <w:p w14:paraId="765F5AAC" w14:textId="0F1E8CD6" w:rsidR="00931C64" w:rsidRDefault="00F947CE" w:rsidP="00F947CE">
      <w:pPr>
        <w:pStyle w:val="ListBullet"/>
        <w:numPr>
          <w:ilvl w:val="0"/>
          <w:numId w:val="16"/>
        </w:numPr>
      </w:pPr>
      <w:r>
        <w:t>Cybersecurity Measures</w:t>
      </w:r>
    </w:p>
    <w:p w14:paraId="220DB3CD" w14:textId="1C41B6E0" w:rsidR="00F947CE" w:rsidRDefault="007A5822" w:rsidP="00F947CE">
      <w:pPr>
        <w:pStyle w:val="ListBullet"/>
        <w:numPr>
          <w:ilvl w:val="0"/>
          <w:numId w:val="16"/>
        </w:numPr>
      </w:pPr>
      <w:r>
        <w:t>Threat Management</w:t>
      </w:r>
    </w:p>
    <w:p w14:paraId="432668CD" w14:textId="77777777" w:rsidR="00931C64" w:rsidRDefault="007E3425">
      <w:pPr>
        <w:pStyle w:val="ListNumber"/>
      </w:pPr>
      <w:r>
        <w:t>Systems &amp; Applications</w:t>
      </w:r>
    </w:p>
    <w:p w14:paraId="338F651A" w14:textId="00011F16" w:rsidR="00931C64" w:rsidRDefault="007A5822" w:rsidP="007A5822">
      <w:pPr>
        <w:pStyle w:val="ListBullet"/>
        <w:numPr>
          <w:ilvl w:val="0"/>
          <w:numId w:val="17"/>
        </w:numPr>
      </w:pPr>
      <w:r>
        <w:t xml:space="preserve">Bank’s Systems </w:t>
      </w:r>
      <w:r w:rsidR="00175FBA">
        <w:t>and application</w:t>
      </w:r>
    </w:p>
    <w:p w14:paraId="205B15F2" w14:textId="5B13F670" w:rsidR="00931C64" w:rsidRDefault="007E3425" w:rsidP="007A5822">
      <w:pPr>
        <w:pStyle w:val="ListBullet"/>
        <w:numPr>
          <w:ilvl w:val="0"/>
          <w:numId w:val="17"/>
        </w:numPr>
      </w:pPr>
      <w:r>
        <w:t>Databases</w:t>
      </w:r>
    </w:p>
    <w:p w14:paraId="27E202DA" w14:textId="63B166C1" w:rsidR="007A5822" w:rsidRDefault="007A5822" w:rsidP="007A5822">
      <w:pPr>
        <w:pStyle w:val="ListBullet"/>
        <w:numPr>
          <w:ilvl w:val="0"/>
          <w:numId w:val="17"/>
        </w:numPr>
      </w:pPr>
      <w:r>
        <w:t>Record Management System</w:t>
      </w:r>
    </w:p>
    <w:p w14:paraId="61659C5C" w14:textId="77777777" w:rsidR="00931C64" w:rsidRDefault="007E3425">
      <w:pPr>
        <w:pStyle w:val="ListNumber"/>
      </w:pPr>
      <w:r>
        <w:t>Data Management</w:t>
      </w:r>
    </w:p>
    <w:p w14:paraId="122C5F26" w14:textId="34A6D12F" w:rsidR="00931C64" w:rsidRDefault="007A5822" w:rsidP="007A5822">
      <w:pPr>
        <w:pStyle w:val="ListBullet"/>
        <w:numPr>
          <w:ilvl w:val="0"/>
          <w:numId w:val="19"/>
        </w:numPr>
      </w:pPr>
      <w:r>
        <w:t>Data i</w:t>
      </w:r>
      <w:r w:rsidR="007E3425">
        <w:t>ntegrity</w:t>
      </w:r>
      <w:r>
        <w:t xml:space="preserve"> and confidentiality</w:t>
      </w:r>
    </w:p>
    <w:p w14:paraId="4B4AF398" w14:textId="15C3C955" w:rsidR="00931C64" w:rsidRDefault="007A5822" w:rsidP="007A5822">
      <w:pPr>
        <w:pStyle w:val="ListBullet"/>
        <w:numPr>
          <w:ilvl w:val="0"/>
          <w:numId w:val="19"/>
        </w:numPr>
      </w:pPr>
      <w:r>
        <w:t>Data r</w:t>
      </w:r>
      <w:r w:rsidR="007E3425">
        <w:t>etention</w:t>
      </w:r>
      <w:r>
        <w:t xml:space="preserve"> and disposal practices</w:t>
      </w:r>
    </w:p>
    <w:p w14:paraId="02628AE6" w14:textId="77777777" w:rsidR="00931C64" w:rsidRDefault="007E3425">
      <w:pPr>
        <w:pStyle w:val="ListNumber"/>
      </w:pPr>
      <w:r>
        <w:t>Risk Management</w:t>
      </w:r>
    </w:p>
    <w:p w14:paraId="542CC92F" w14:textId="3F87FCC6" w:rsidR="007A5822" w:rsidRDefault="007A5822" w:rsidP="007A5822">
      <w:pPr>
        <w:pStyle w:val="ListNumber"/>
        <w:numPr>
          <w:ilvl w:val="0"/>
          <w:numId w:val="21"/>
        </w:numPr>
        <w:ind w:left="1134" w:hanging="425"/>
      </w:pPr>
      <w:r>
        <w:t>Identification, assessment, and mitigation of IT and security-related risks.</w:t>
      </w:r>
    </w:p>
    <w:p w14:paraId="5EF90CF9" w14:textId="77777777" w:rsidR="00287344" w:rsidRDefault="00287344" w:rsidP="00287344">
      <w:pPr>
        <w:pStyle w:val="ListNumber"/>
        <w:numPr>
          <w:ilvl w:val="0"/>
          <w:numId w:val="0"/>
        </w:numPr>
        <w:ind w:left="349"/>
      </w:pPr>
    </w:p>
    <w:p w14:paraId="11CFF234" w14:textId="77777777" w:rsidR="00931C64" w:rsidRDefault="007E3425">
      <w:pPr>
        <w:pStyle w:val="ListNumber"/>
      </w:pPr>
      <w:r>
        <w:t>Compliance</w:t>
      </w:r>
    </w:p>
    <w:p w14:paraId="718B6D89" w14:textId="43E61A32" w:rsidR="00931C64" w:rsidRDefault="007E3425" w:rsidP="00434F00">
      <w:pPr>
        <w:pStyle w:val="ListBullet"/>
        <w:numPr>
          <w:ilvl w:val="0"/>
          <w:numId w:val="24"/>
        </w:numPr>
        <w:ind w:left="1134"/>
      </w:pPr>
      <w:r>
        <w:t>Regulatory</w:t>
      </w:r>
      <w:r w:rsidR="00434F00">
        <w:t xml:space="preserve"> compliance</w:t>
      </w:r>
    </w:p>
    <w:p w14:paraId="0CF606E6" w14:textId="1379E7A9" w:rsidR="00931C64" w:rsidRDefault="007E3425" w:rsidP="00434F00">
      <w:pPr>
        <w:pStyle w:val="ListBullet"/>
        <w:numPr>
          <w:ilvl w:val="0"/>
          <w:numId w:val="24"/>
        </w:numPr>
        <w:ind w:left="1134"/>
      </w:pPr>
      <w:r>
        <w:t>Internal controls</w:t>
      </w:r>
      <w:r w:rsidR="00434F00">
        <w:t xml:space="preserve"> and audit trails</w:t>
      </w:r>
    </w:p>
    <w:p w14:paraId="55736F35" w14:textId="6C883458" w:rsidR="00931C64" w:rsidRDefault="007E3425">
      <w:pPr>
        <w:pStyle w:val="ListNumber"/>
      </w:pPr>
      <w:r>
        <w:t>B</w:t>
      </w:r>
      <w:r w:rsidR="00287344">
        <w:t>usiness continuity &amp; Disaster Recovery (B</w:t>
      </w:r>
      <w:r>
        <w:t>CP/DRP</w:t>
      </w:r>
      <w:r w:rsidR="00287344">
        <w:t>)</w:t>
      </w:r>
    </w:p>
    <w:p w14:paraId="2C82CBCB" w14:textId="1A69060B" w:rsidR="00931C64" w:rsidRDefault="00287344" w:rsidP="00287344">
      <w:pPr>
        <w:pStyle w:val="ListBullet"/>
        <w:numPr>
          <w:ilvl w:val="0"/>
          <w:numId w:val="23"/>
        </w:numPr>
      </w:pPr>
      <w:r>
        <w:t xml:space="preserve">DR </w:t>
      </w:r>
      <w:r w:rsidR="007E3425">
        <w:t>Plans</w:t>
      </w:r>
      <w:r>
        <w:t xml:space="preserve">, </w:t>
      </w:r>
      <w:r w:rsidR="007E3425">
        <w:t>Testing</w:t>
      </w:r>
      <w:r>
        <w:t xml:space="preserve"> and Readiness</w:t>
      </w:r>
    </w:p>
    <w:p w14:paraId="5B4B3B73" w14:textId="77777777" w:rsidR="00931C64" w:rsidRDefault="007E3425">
      <w:pPr>
        <w:pStyle w:val="ListNumber"/>
      </w:pPr>
      <w:r>
        <w:t>Third-party Services</w:t>
      </w:r>
    </w:p>
    <w:p w14:paraId="70349DB7" w14:textId="5B7BC2F7" w:rsidR="00931C64" w:rsidRDefault="007E3425" w:rsidP="00287344">
      <w:pPr>
        <w:pStyle w:val="ListBullet"/>
        <w:numPr>
          <w:ilvl w:val="0"/>
          <w:numId w:val="22"/>
        </w:numPr>
      </w:pPr>
      <w:r>
        <w:t>Outsourc</w:t>
      </w:r>
      <w:r w:rsidR="00434F00">
        <w:t>ed IT Services</w:t>
      </w:r>
    </w:p>
    <w:p w14:paraId="2D9367BF" w14:textId="49CD8EB2" w:rsidR="00931C64" w:rsidRDefault="007E3425" w:rsidP="00287344">
      <w:pPr>
        <w:pStyle w:val="ListBullet"/>
        <w:numPr>
          <w:ilvl w:val="0"/>
          <w:numId w:val="22"/>
        </w:numPr>
      </w:pPr>
      <w:r>
        <w:t xml:space="preserve">Cloud </w:t>
      </w:r>
      <w:r w:rsidR="00434F00">
        <w:t xml:space="preserve">service </w:t>
      </w:r>
      <w:r>
        <w:t>providers</w:t>
      </w:r>
    </w:p>
    <w:p w14:paraId="0AFFE461" w14:textId="51BC6FA0" w:rsidR="00931C64" w:rsidRDefault="007E3425">
      <w:pPr>
        <w:pStyle w:val="Heading2"/>
      </w:pPr>
      <w:r>
        <w:t>Methodology</w:t>
      </w:r>
    </w:p>
    <w:p w14:paraId="0DD2C07D" w14:textId="77777777" w:rsidR="00287344" w:rsidRDefault="00287344" w:rsidP="00287344">
      <w:pPr>
        <w:pStyle w:val="ListParagraph"/>
        <w:ind w:left="0"/>
      </w:pPr>
      <w:r>
        <w:t xml:space="preserve">The audit will be conducted using the following methods: </w:t>
      </w:r>
    </w:p>
    <w:p w14:paraId="15E9167D" w14:textId="77777777" w:rsidR="00931C64" w:rsidRDefault="007E3425" w:rsidP="00434F00">
      <w:pPr>
        <w:pStyle w:val="ListBullet"/>
        <w:tabs>
          <w:tab w:val="clear" w:pos="360"/>
          <w:tab w:val="num" w:pos="720"/>
        </w:tabs>
        <w:ind w:left="720"/>
      </w:pPr>
      <w:r>
        <w:t>Document review</w:t>
      </w:r>
    </w:p>
    <w:p w14:paraId="2AF39344" w14:textId="77777777" w:rsidR="00287344" w:rsidRDefault="00287344" w:rsidP="00434F00">
      <w:pPr>
        <w:pStyle w:val="ListBullet"/>
        <w:tabs>
          <w:tab w:val="clear" w:pos="360"/>
          <w:tab w:val="num" w:pos="720"/>
        </w:tabs>
        <w:ind w:left="720"/>
      </w:pPr>
      <w:r>
        <w:t>Interviews with s</w:t>
      </w:r>
      <w:r w:rsidR="007E3425">
        <w:t>takeholder</w:t>
      </w:r>
      <w:r>
        <w:t>s IT Personnel</w:t>
      </w:r>
    </w:p>
    <w:p w14:paraId="51E0A123" w14:textId="4D9632D5" w:rsidR="00931C64" w:rsidRPr="00287344" w:rsidRDefault="007E3425" w:rsidP="00434F00">
      <w:pPr>
        <w:pStyle w:val="ListBullet"/>
        <w:tabs>
          <w:tab w:val="clear" w:pos="360"/>
          <w:tab w:val="num" w:pos="720"/>
        </w:tabs>
        <w:ind w:left="720"/>
      </w:pPr>
      <w:r w:rsidRPr="00287344">
        <w:t>Technical assessments</w:t>
      </w:r>
      <w:r w:rsidR="00287344">
        <w:t>, System walkthrough, and control testing</w:t>
      </w:r>
    </w:p>
    <w:p w14:paraId="3192A6CA" w14:textId="3D7E4D74" w:rsidR="00931C64" w:rsidRDefault="007E3425" w:rsidP="00434F00">
      <w:pPr>
        <w:pStyle w:val="ListBullet"/>
        <w:tabs>
          <w:tab w:val="clear" w:pos="360"/>
          <w:tab w:val="num" w:pos="720"/>
        </w:tabs>
        <w:ind w:left="720"/>
      </w:pPr>
      <w:r>
        <w:t xml:space="preserve">Compliance </w:t>
      </w:r>
      <w:r w:rsidR="00287344">
        <w:t xml:space="preserve">checklist and </w:t>
      </w:r>
      <w:r>
        <w:t>benchmarking</w:t>
      </w:r>
    </w:p>
    <w:p w14:paraId="62155C83" w14:textId="6C944B9C" w:rsidR="00931C64" w:rsidRDefault="007E3425">
      <w:pPr>
        <w:pStyle w:val="Heading2"/>
      </w:pPr>
      <w:r>
        <w:t>Deliverables</w:t>
      </w:r>
    </w:p>
    <w:p w14:paraId="0E4AE7F0" w14:textId="3E9185C4" w:rsidR="00287344" w:rsidRDefault="00287344" w:rsidP="00287344">
      <w:r>
        <w:t>The auditor or contactor shall provide the following deliverables:</w:t>
      </w:r>
    </w:p>
    <w:p w14:paraId="29CB207F" w14:textId="77777777" w:rsidR="00434F00" w:rsidRDefault="00434F00" w:rsidP="00434F00">
      <w:pPr>
        <w:pStyle w:val="ListParagraph"/>
        <w:numPr>
          <w:ilvl w:val="0"/>
          <w:numId w:val="25"/>
        </w:numPr>
        <w:spacing w:after="160" w:line="259" w:lineRule="auto"/>
        <w:ind w:left="709"/>
        <w:jc w:val="both"/>
      </w:pPr>
      <w:r>
        <w:t>An Audit Plan outlining the approach, timeline, and required resources.</w:t>
      </w:r>
    </w:p>
    <w:p w14:paraId="70AA6F04" w14:textId="77777777" w:rsidR="00434F00" w:rsidRDefault="00434F00" w:rsidP="00434F00">
      <w:pPr>
        <w:pStyle w:val="ListParagraph"/>
        <w:numPr>
          <w:ilvl w:val="0"/>
          <w:numId w:val="25"/>
        </w:numPr>
        <w:spacing w:after="160" w:line="259" w:lineRule="auto"/>
        <w:ind w:left="709"/>
        <w:jc w:val="both"/>
      </w:pPr>
      <w:r>
        <w:lastRenderedPageBreak/>
        <w:t>A Draft Audit Report: the initial findings, observations, risks, and recommendations for management review</w:t>
      </w:r>
    </w:p>
    <w:p w14:paraId="5571E636" w14:textId="77777777" w:rsidR="00434F00" w:rsidRDefault="00434F00" w:rsidP="00434F00">
      <w:pPr>
        <w:pStyle w:val="ListParagraph"/>
        <w:numPr>
          <w:ilvl w:val="0"/>
          <w:numId w:val="25"/>
        </w:numPr>
        <w:spacing w:after="160" w:line="259" w:lineRule="auto"/>
        <w:ind w:left="709"/>
        <w:jc w:val="both"/>
      </w:pPr>
      <w:r>
        <w:t xml:space="preserve">A Final Audit Report, consolidated and validated report with management feedback incorporated. The report includes: </w:t>
      </w:r>
    </w:p>
    <w:p w14:paraId="0D9985E7" w14:textId="77777777" w:rsidR="00434F00" w:rsidRDefault="00434F00" w:rsidP="00434F00">
      <w:pPr>
        <w:pStyle w:val="ListParagraph"/>
        <w:numPr>
          <w:ilvl w:val="1"/>
          <w:numId w:val="25"/>
        </w:numPr>
        <w:spacing w:after="160" w:line="259" w:lineRule="auto"/>
        <w:ind w:left="1134"/>
        <w:jc w:val="both"/>
      </w:pPr>
      <w:r>
        <w:t>Executive summary</w:t>
      </w:r>
    </w:p>
    <w:p w14:paraId="55B2B20D" w14:textId="77777777" w:rsidR="00434F00" w:rsidRDefault="00434F00" w:rsidP="00434F00">
      <w:pPr>
        <w:pStyle w:val="ListParagraph"/>
        <w:numPr>
          <w:ilvl w:val="1"/>
          <w:numId w:val="25"/>
        </w:numPr>
        <w:spacing w:after="160" w:line="259" w:lineRule="auto"/>
        <w:ind w:left="1134"/>
        <w:jc w:val="both"/>
      </w:pPr>
      <w:r>
        <w:t>Findings and observations</w:t>
      </w:r>
    </w:p>
    <w:p w14:paraId="43659356" w14:textId="77777777" w:rsidR="00434F00" w:rsidRDefault="00434F00" w:rsidP="00434F00">
      <w:pPr>
        <w:pStyle w:val="ListParagraph"/>
        <w:numPr>
          <w:ilvl w:val="1"/>
          <w:numId w:val="25"/>
        </w:numPr>
        <w:spacing w:after="160" w:line="259" w:lineRule="auto"/>
        <w:ind w:left="1134"/>
        <w:jc w:val="both"/>
      </w:pPr>
      <w:r>
        <w:t>Risk assessment</w:t>
      </w:r>
    </w:p>
    <w:p w14:paraId="2AD21253" w14:textId="77777777" w:rsidR="00434F00" w:rsidRDefault="00434F00" w:rsidP="00434F00">
      <w:pPr>
        <w:pStyle w:val="ListParagraph"/>
        <w:numPr>
          <w:ilvl w:val="1"/>
          <w:numId w:val="25"/>
        </w:numPr>
        <w:spacing w:after="160" w:line="259" w:lineRule="auto"/>
        <w:ind w:left="1134"/>
        <w:jc w:val="both"/>
      </w:pPr>
      <w:r>
        <w:t xml:space="preserve">Management action plan – Recommended corrective actions and timelines. </w:t>
      </w:r>
    </w:p>
    <w:p w14:paraId="2848CDF3" w14:textId="2B90018E" w:rsidR="00931C64" w:rsidRDefault="00434F00">
      <w:pPr>
        <w:pStyle w:val="Heading2"/>
      </w:pPr>
      <w:r>
        <w:t xml:space="preserve">Audit </w:t>
      </w:r>
      <w:r w:rsidR="007E3425">
        <w:t>Contractor</w:t>
      </w:r>
      <w:r>
        <w:t>/Consultant</w:t>
      </w:r>
      <w:r w:rsidR="007E3425">
        <w:t xml:space="preserve"> Requirements</w:t>
      </w:r>
    </w:p>
    <w:p w14:paraId="1968C1B4" w14:textId="77777777" w:rsidR="00434F00" w:rsidRDefault="00434F00" w:rsidP="00434F00">
      <w:r>
        <w:t>The contractor must have:</w:t>
      </w:r>
    </w:p>
    <w:p w14:paraId="3616D81B" w14:textId="5F06E652" w:rsidR="00461D58" w:rsidRDefault="00461D58" w:rsidP="00434F00">
      <w:pPr>
        <w:pStyle w:val="ListParagraph"/>
        <w:numPr>
          <w:ilvl w:val="0"/>
          <w:numId w:val="25"/>
        </w:numPr>
        <w:spacing w:after="160" w:line="259" w:lineRule="auto"/>
        <w:ind w:left="709"/>
      </w:pPr>
      <w:r>
        <w:t xml:space="preserve">Professional certifications like CISA (Certified Information System Auditor), Certified 27001 auditor or similar certification. </w:t>
      </w:r>
    </w:p>
    <w:p w14:paraId="62DBD8DA" w14:textId="26BEB72D" w:rsidR="00434F00" w:rsidRDefault="00434F00" w:rsidP="00434F00">
      <w:pPr>
        <w:pStyle w:val="ListParagraph"/>
        <w:numPr>
          <w:ilvl w:val="0"/>
          <w:numId w:val="25"/>
        </w:numPr>
        <w:spacing w:after="160" w:line="259" w:lineRule="auto"/>
        <w:ind w:left="709"/>
      </w:pPr>
      <w:r>
        <w:t xml:space="preserve">A minimum of 7 years’ demonstrated experience in IT audit processes. </w:t>
      </w:r>
    </w:p>
    <w:p w14:paraId="7D85F596" w14:textId="1579F1EA" w:rsidR="00461D58" w:rsidRDefault="00461D58" w:rsidP="00434F00">
      <w:pPr>
        <w:pStyle w:val="ListParagraph"/>
        <w:numPr>
          <w:ilvl w:val="0"/>
          <w:numId w:val="25"/>
        </w:numPr>
        <w:spacing w:after="160" w:line="259" w:lineRule="auto"/>
        <w:ind w:left="709"/>
      </w:pPr>
      <w:r>
        <w:t xml:space="preserve">Experience in auditing IT Security, risk management, and IT governance. </w:t>
      </w:r>
    </w:p>
    <w:p w14:paraId="5D3F183A" w14:textId="77777777" w:rsidR="00931C64" w:rsidRDefault="007E3425">
      <w:pPr>
        <w:pStyle w:val="Heading2"/>
      </w:pPr>
      <w:r>
        <w:t>Roles &amp; Responsibilities</w:t>
      </w:r>
    </w:p>
    <w:p w14:paraId="5891605B" w14:textId="77777777" w:rsidR="00931C64" w:rsidRDefault="007E3425" w:rsidP="00434F00">
      <w:pPr>
        <w:pStyle w:val="ListBullet"/>
        <w:tabs>
          <w:tab w:val="clear" w:pos="360"/>
          <w:tab w:val="num" w:pos="851"/>
        </w:tabs>
        <w:ind w:left="709"/>
      </w:pPr>
      <w:r>
        <w:t xml:space="preserve">CBSI Management: Approves </w:t>
      </w:r>
      <w:proofErr w:type="spellStart"/>
      <w:r>
        <w:t>ToR</w:t>
      </w:r>
      <w:proofErr w:type="spellEnd"/>
      <w:r>
        <w:t xml:space="preserve"> and Audit Plan</w:t>
      </w:r>
    </w:p>
    <w:p w14:paraId="5C2A637D" w14:textId="16A201BF" w:rsidR="00931C64" w:rsidRDefault="00434F00" w:rsidP="00434F00">
      <w:pPr>
        <w:pStyle w:val="ListBullet"/>
        <w:tabs>
          <w:tab w:val="clear" w:pos="360"/>
          <w:tab w:val="num" w:pos="851"/>
        </w:tabs>
        <w:ind w:left="709"/>
      </w:pPr>
      <w:r>
        <w:t xml:space="preserve">Contracted </w:t>
      </w:r>
      <w:r w:rsidR="007E3425">
        <w:t>Auditor: Conducts audit and prepares reports</w:t>
      </w:r>
    </w:p>
    <w:p w14:paraId="6137A9D8" w14:textId="25E8DC5F" w:rsidR="00931C64" w:rsidRDefault="007E3425" w:rsidP="00434F00">
      <w:pPr>
        <w:pStyle w:val="ListBullet"/>
        <w:tabs>
          <w:tab w:val="clear" w:pos="360"/>
          <w:tab w:val="num" w:pos="851"/>
        </w:tabs>
        <w:ind w:left="709"/>
      </w:pPr>
      <w:r>
        <w:t>ICT Dep</w:t>
      </w:r>
      <w:r w:rsidR="00434F00">
        <w:t>artment</w:t>
      </w:r>
      <w:r>
        <w:t xml:space="preserve">: </w:t>
      </w:r>
      <w:r w:rsidR="00434F00">
        <w:t>Provide access to systems, documents, and personnel. Facilitate technical support and respond to queries.</w:t>
      </w:r>
    </w:p>
    <w:p w14:paraId="2F7BB1D7" w14:textId="77777777" w:rsidR="00931C64" w:rsidRDefault="007E3425" w:rsidP="00434F00">
      <w:pPr>
        <w:pStyle w:val="ListBullet"/>
        <w:tabs>
          <w:tab w:val="clear" w:pos="360"/>
          <w:tab w:val="num" w:pos="851"/>
        </w:tabs>
        <w:ind w:left="709"/>
      </w:pPr>
      <w:r>
        <w:t>Internal Audit: Coordinates and monitors implementation</w:t>
      </w:r>
    </w:p>
    <w:p w14:paraId="37624DF0" w14:textId="2DAE3033" w:rsidR="00931C64" w:rsidRDefault="0004754A">
      <w:pPr>
        <w:pStyle w:val="Heading2"/>
      </w:pPr>
      <w:r>
        <w:t xml:space="preserve">Duration and </w:t>
      </w:r>
      <w:r w:rsidR="007E3425">
        <w:t>Timeline</w:t>
      </w:r>
    </w:p>
    <w:p w14:paraId="19182848" w14:textId="77777777" w:rsidR="0004754A" w:rsidRDefault="0004754A" w:rsidP="0004754A">
      <w:pPr>
        <w:pStyle w:val="ListParagraph"/>
        <w:ind w:left="0"/>
      </w:pPr>
      <w:r>
        <w:t xml:space="preserve">The audit is expected to be completed within 8 weeks from the commencement date of engagement. A detailed schedule will be developed once the auditor has been selected.  </w:t>
      </w:r>
    </w:p>
    <w:p w14:paraId="4ECE1837" w14:textId="77777777" w:rsidR="0004754A" w:rsidRDefault="0004754A" w:rsidP="0004754A">
      <w:pPr>
        <w:pStyle w:val="ListParagraph"/>
        <w:ind w:left="360"/>
      </w:pPr>
    </w:p>
    <w:tbl>
      <w:tblPr>
        <w:tblStyle w:val="TableGrid"/>
        <w:tblW w:w="0" w:type="auto"/>
        <w:tblInd w:w="360" w:type="dxa"/>
        <w:tblLook w:val="04A0" w:firstRow="1" w:lastRow="0" w:firstColumn="1" w:lastColumn="0" w:noHBand="0" w:noVBand="1"/>
      </w:tblPr>
      <w:tblGrid>
        <w:gridCol w:w="4147"/>
        <w:gridCol w:w="4123"/>
      </w:tblGrid>
      <w:tr w:rsidR="0004754A" w14:paraId="430D9A0D" w14:textId="77777777" w:rsidTr="00900BE6">
        <w:tc>
          <w:tcPr>
            <w:tcW w:w="4675" w:type="dxa"/>
          </w:tcPr>
          <w:p w14:paraId="5383C973" w14:textId="77777777" w:rsidR="0004754A" w:rsidRDefault="0004754A" w:rsidP="00900BE6">
            <w:pPr>
              <w:pStyle w:val="ListParagraph"/>
              <w:ind w:left="0"/>
            </w:pPr>
            <w:r>
              <w:t>Deliverables</w:t>
            </w:r>
          </w:p>
        </w:tc>
        <w:tc>
          <w:tcPr>
            <w:tcW w:w="4675" w:type="dxa"/>
          </w:tcPr>
          <w:p w14:paraId="01D427F5" w14:textId="77777777" w:rsidR="0004754A" w:rsidRDefault="0004754A" w:rsidP="00900BE6">
            <w:pPr>
              <w:pStyle w:val="ListParagraph"/>
              <w:ind w:left="0"/>
            </w:pPr>
            <w:r>
              <w:t>Deadline</w:t>
            </w:r>
          </w:p>
        </w:tc>
      </w:tr>
      <w:tr w:rsidR="0004754A" w14:paraId="073BD3BF" w14:textId="77777777" w:rsidTr="00900BE6">
        <w:tc>
          <w:tcPr>
            <w:tcW w:w="4675" w:type="dxa"/>
          </w:tcPr>
          <w:p w14:paraId="7BDBB977" w14:textId="77777777" w:rsidR="0004754A" w:rsidRDefault="0004754A" w:rsidP="00900BE6">
            <w:pPr>
              <w:pStyle w:val="ListParagraph"/>
              <w:ind w:left="0"/>
            </w:pPr>
            <w:r>
              <w:t>Inception report and work plan</w:t>
            </w:r>
          </w:p>
        </w:tc>
        <w:tc>
          <w:tcPr>
            <w:tcW w:w="4675" w:type="dxa"/>
          </w:tcPr>
          <w:p w14:paraId="37670BC8" w14:textId="77777777" w:rsidR="0004754A" w:rsidRDefault="0004754A" w:rsidP="00900BE6">
            <w:pPr>
              <w:pStyle w:val="ListParagraph"/>
              <w:ind w:left="0"/>
            </w:pPr>
            <w:r>
              <w:t>7 calendar days after the contract is signed</w:t>
            </w:r>
          </w:p>
        </w:tc>
      </w:tr>
      <w:tr w:rsidR="0004754A" w14:paraId="38A1F12A" w14:textId="77777777" w:rsidTr="00900BE6">
        <w:tc>
          <w:tcPr>
            <w:tcW w:w="4675" w:type="dxa"/>
          </w:tcPr>
          <w:p w14:paraId="1D3702EE" w14:textId="77777777" w:rsidR="0004754A" w:rsidRDefault="0004754A" w:rsidP="00900BE6">
            <w:pPr>
              <w:pStyle w:val="ListParagraph"/>
              <w:ind w:left="0"/>
            </w:pPr>
            <w:r>
              <w:t>1st draft report, containing the three sections indicated above</w:t>
            </w:r>
          </w:p>
        </w:tc>
        <w:tc>
          <w:tcPr>
            <w:tcW w:w="4675" w:type="dxa"/>
          </w:tcPr>
          <w:p w14:paraId="6278354F" w14:textId="77777777" w:rsidR="0004754A" w:rsidRDefault="0004754A" w:rsidP="00900BE6">
            <w:pPr>
              <w:pStyle w:val="ListParagraph"/>
              <w:ind w:left="0"/>
            </w:pPr>
            <w:r>
              <w:t>By November 28</w:t>
            </w:r>
            <w:r w:rsidRPr="00024328">
              <w:rPr>
                <w:vertAlign w:val="superscript"/>
              </w:rPr>
              <w:t>th</w:t>
            </w:r>
            <w:r>
              <w:t xml:space="preserve"> 2025</w:t>
            </w:r>
          </w:p>
        </w:tc>
      </w:tr>
      <w:tr w:rsidR="0004754A" w14:paraId="724B3247" w14:textId="77777777" w:rsidTr="00900BE6">
        <w:tc>
          <w:tcPr>
            <w:tcW w:w="4675" w:type="dxa"/>
          </w:tcPr>
          <w:p w14:paraId="37ADAD74" w14:textId="77777777" w:rsidR="0004754A" w:rsidRDefault="0004754A" w:rsidP="00900BE6">
            <w:pPr>
              <w:pStyle w:val="ListParagraph"/>
              <w:ind w:left="0"/>
            </w:pPr>
            <w:r>
              <w:t>Final report</w:t>
            </w:r>
          </w:p>
        </w:tc>
        <w:tc>
          <w:tcPr>
            <w:tcW w:w="4675" w:type="dxa"/>
          </w:tcPr>
          <w:p w14:paraId="1CE402C6" w14:textId="77777777" w:rsidR="0004754A" w:rsidRDefault="0004754A" w:rsidP="00900BE6">
            <w:pPr>
              <w:pStyle w:val="ListParagraph"/>
              <w:ind w:left="0"/>
            </w:pPr>
            <w:r>
              <w:t xml:space="preserve">No later than 10 working days after receiving CBSI comments. </w:t>
            </w:r>
          </w:p>
        </w:tc>
      </w:tr>
    </w:tbl>
    <w:p w14:paraId="28F63F49" w14:textId="77777777" w:rsidR="00931C64" w:rsidRDefault="007E3425">
      <w:pPr>
        <w:pStyle w:val="Heading2"/>
      </w:pPr>
      <w:r>
        <w:t>Confidentiality</w:t>
      </w:r>
    </w:p>
    <w:p w14:paraId="1FEED505" w14:textId="77777777" w:rsidR="0004754A" w:rsidRDefault="0004754A" w:rsidP="0004754A">
      <w:pPr>
        <w:pStyle w:val="ListParagraph"/>
        <w:ind w:left="0"/>
        <w:jc w:val="both"/>
      </w:pPr>
      <w:r>
        <w:t xml:space="preserve">All information accessed during the audit shall be treated as confidential and used solely for the audit. The Auditor shall not disclose any information to thirds parties without prior written consent from CBSI. </w:t>
      </w:r>
    </w:p>
    <w:p w14:paraId="6C684FB6" w14:textId="54A5AA25" w:rsidR="00931C64" w:rsidRDefault="0004754A">
      <w:pPr>
        <w:pStyle w:val="Heading2"/>
      </w:pPr>
      <w:r>
        <w:t xml:space="preserve">Consultancy </w:t>
      </w:r>
      <w:r w:rsidR="007E3425">
        <w:t>Fees &amp; Payment</w:t>
      </w:r>
    </w:p>
    <w:p w14:paraId="6D5AE2E5" w14:textId="5713FA1E" w:rsidR="0004754A" w:rsidRDefault="0004754A" w:rsidP="0004754A">
      <w:pPr>
        <w:pStyle w:val="ListParagraph"/>
        <w:ind w:left="0"/>
      </w:pPr>
      <w:r>
        <w:t xml:space="preserve">The total charge for this engagement should be within the allocated budget of SBD $500K. The payment schedule is as follows: </w:t>
      </w:r>
    </w:p>
    <w:p w14:paraId="52BF57D6" w14:textId="77777777" w:rsidR="0004754A" w:rsidRDefault="0004754A" w:rsidP="0004754A">
      <w:pPr>
        <w:pStyle w:val="ListParagraph"/>
        <w:ind w:left="360"/>
      </w:pPr>
    </w:p>
    <w:tbl>
      <w:tblPr>
        <w:tblStyle w:val="TableGrid"/>
        <w:tblW w:w="0" w:type="auto"/>
        <w:tblInd w:w="360" w:type="dxa"/>
        <w:tblLook w:val="04A0" w:firstRow="1" w:lastRow="0" w:firstColumn="1" w:lastColumn="0" w:noHBand="0" w:noVBand="1"/>
      </w:tblPr>
      <w:tblGrid>
        <w:gridCol w:w="4158"/>
        <w:gridCol w:w="4112"/>
      </w:tblGrid>
      <w:tr w:rsidR="0004754A" w14:paraId="3FCF4B6F" w14:textId="77777777" w:rsidTr="00900BE6">
        <w:tc>
          <w:tcPr>
            <w:tcW w:w="4675" w:type="dxa"/>
          </w:tcPr>
          <w:p w14:paraId="11999545" w14:textId="77777777" w:rsidR="0004754A" w:rsidRPr="00CE4202" w:rsidRDefault="0004754A" w:rsidP="00900BE6">
            <w:pPr>
              <w:pStyle w:val="ListParagraph"/>
              <w:ind w:left="0"/>
              <w:rPr>
                <w:b/>
                <w:bCs/>
              </w:rPr>
            </w:pPr>
            <w:r w:rsidRPr="00CE4202">
              <w:rPr>
                <w:b/>
                <w:bCs/>
              </w:rPr>
              <w:lastRenderedPageBreak/>
              <w:t>Deliverables</w:t>
            </w:r>
          </w:p>
        </w:tc>
        <w:tc>
          <w:tcPr>
            <w:tcW w:w="4675" w:type="dxa"/>
          </w:tcPr>
          <w:p w14:paraId="4C003A74" w14:textId="77777777" w:rsidR="0004754A" w:rsidRPr="00CE4202" w:rsidRDefault="0004754A" w:rsidP="00900BE6">
            <w:pPr>
              <w:pStyle w:val="ListParagraph"/>
              <w:ind w:left="0"/>
              <w:rPr>
                <w:b/>
                <w:bCs/>
              </w:rPr>
            </w:pPr>
            <w:r w:rsidRPr="00CE4202">
              <w:rPr>
                <w:b/>
                <w:bCs/>
              </w:rPr>
              <w:t>Payments</w:t>
            </w:r>
          </w:p>
        </w:tc>
      </w:tr>
      <w:tr w:rsidR="0004754A" w14:paraId="23E4329C" w14:textId="77777777" w:rsidTr="00900BE6">
        <w:tc>
          <w:tcPr>
            <w:tcW w:w="4675" w:type="dxa"/>
          </w:tcPr>
          <w:p w14:paraId="0E8DAC41" w14:textId="77777777" w:rsidR="0004754A" w:rsidRDefault="0004754A" w:rsidP="00900BE6">
            <w:pPr>
              <w:pStyle w:val="ListParagraph"/>
              <w:ind w:left="0"/>
            </w:pPr>
            <w:r>
              <w:t>Inception report and work plan</w:t>
            </w:r>
          </w:p>
        </w:tc>
        <w:tc>
          <w:tcPr>
            <w:tcW w:w="4675" w:type="dxa"/>
          </w:tcPr>
          <w:p w14:paraId="6C1605AA" w14:textId="77777777" w:rsidR="0004754A" w:rsidRDefault="0004754A" w:rsidP="00900BE6">
            <w:pPr>
              <w:pStyle w:val="ListParagraph"/>
              <w:ind w:left="0"/>
            </w:pPr>
            <w:r>
              <w:t>10%</w:t>
            </w:r>
          </w:p>
        </w:tc>
      </w:tr>
      <w:tr w:rsidR="0004754A" w14:paraId="619FE449" w14:textId="77777777" w:rsidTr="00900BE6">
        <w:tc>
          <w:tcPr>
            <w:tcW w:w="4675" w:type="dxa"/>
          </w:tcPr>
          <w:p w14:paraId="04765B39" w14:textId="77777777" w:rsidR="0004754A" w:rsidRDefault="0004754A" w:rsidP="00900BE6">
            <w:pPr>
              <w:pStyle w:val="ListParagraph"/>
              <w:ind w:left="0"/>
            </w:pPr>
            <w:r>
              <w:t>1st draft report, containing the three sections indicated above</w:t>
            </w:r>
          </w:p>
        </w:tc>
        <w:tc>
          <w:tcPr>
            <w:tcW w:w="4675" w:type="dxa"/>
          </w:tcPr>
          <w:p w14:paraId="4B96574C" w14:textId="77777777" w:rsidR="0004754A" w:rsidRDefault="0004754A" w:rsidP="00900BE6">
            <w:pPr>
              <w:pStyle w:val="ListParagraph"/>
              <w:ind w:left="0"/>
            </w:pPr>
            <w:r>
              <w:t>30%</w:t>
            </w:r>
          </w:p>
        </w:tc>
      </w:tr>
      <w:tr w:rsidR="0004754A" w14:paraId="7348CDE1" w14:textId="77777777" w:rsidTr="00900BE6">
        <w:tc>
          <w:tcPr>
            <w:tcW w:w="4675" w:type="dxa"/>
          </w:tcPr>
          <w:p w14:paraId="4E05B104" w14:textId="77777777" w:rsidR="0004754A" w:rsidRDefault="0004754A" w:rsidP="00900BE6">
            <w:pPr>
              <w:pStyle w:val="ListParagraph"/>
              <w:ind w:left="0"/>
            </w:pPr>
            <w:r>
              <w:t>Final report</w:t>
            </w:r>
          </w:p>
        </w:tc>
        <w:tc>
          <w:tcPr>
            <w:tcW w:w="4675" w:type="dxa"/>
          </w:tcPr>
          <w:p w14:paraId="4B64C0E4" w14:textId="77777777" w:rsidR="0004754A" w:rsidRDefault="0004754A" w:rsidP="00900BE6">
            <w:pPr>
              <w:pStyle w:val="ListParagraph"/>
              <w:ind w:left="0"/>
            </w:pPr>
            <w:r>
              <w:t>60%</w:t>
            </w:r>
          </w:p>
        </w:tc>
      </w:tr>
    </w:tbl>
    <w:p w14:paraId="3AE9246B" w14:textId="244157DF" w:rsidR="00931C64" w:rsidRDefault="007E3425">
      <w:pPr>
        <w:pStyle w:val="Heading2"/>
      </w:pPr>
      <w:r>
        <w:t>Reporting</w:t>
      </w:r>
      <w:r w:rsidR="0004754A">
        <w:t xml:space="preserve"> and Communication</w:t>
      </w:r>
    </w:p>
    <w:p w14:paraId="1D26F0CB" w14:textId="77777777" w:rsidR="00931C64" w:rsidRDefault="007E3425">
      <w:pPr>
        <w:pStyle w:val="ListBullet"/>
      </w:pPr>
      <w:r>
        <w:t>Regular updates to CBSI Management</w:t>
      </w:r>
    </w:p>
    <w:p w14:paraId="79F06001" w14:textId="17C6D698" w:rsidR="00931C64" w:rsidRDefault="007E3425">
      <w:pPr>
        <w:pStyle w:val="ListBullet"/>
      </w:pPr>
      <w:r>
        <w:t>Present findings to Risk, Management, and Board Audit</w:t>
      </w:r>
      <w:r w:rsidR="0004754A">
        <w:t xml:space="preserve"> &amp; Risk</w:t>
      </w:r>
      <w:r>
        <w:t xml:space="preserve"> Committees</w:t>
      </w:r>
    </w:p>
    <w:sectPr w:rsidR="00931C6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A8A8A29E"/>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B015564"/>
    <w:multiLevelType w:val="hybridMultilevel"/>
    <w:tmpl w:val="34CAB4D4"/>
    <w:lvl w:ilvl="0" w:tplc="0C090017">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0" w15:restartNumberingAfterBreak="0">
    <w:nsid w:val="0B8B73F9"/>
    <w:multiLevelType w:val="hybridMultilevel"/>
    <w:tmpl w:val="B86EDCD2"/>
    <w:lvl w:ilvl="0" w:tplc="04090019">
      <w:start w:val="1"/>
      <w:numFmt w:val="lowerLetter"/>
      <w:lvlText w:val="%1."/>
      <w:lvlJc w:val="left"/>
      <w:pPr>
        <w:ind w:left="1080" w:hanging="360"/>
      </w:pPr>
    </w:lvl>
    <w:lvl w:ilvl="1" w:tplc="04090013">
      <w:start w:val="1"/>
      <w:numFmt w:val="upperRoman"/>
      <w:lvlText w:val="%2."/>
      <w:lvlJc w:val="righ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0525105"/>
    <w:multiLevelType w:val="hybridMultilevel"/>
    <w:tmpl w:val="D482F756"/>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2" w15:restartNumberingAfterBreak="0">
    <w:nsid w:val="137352E1"/>
    <w:multiLevelType w:val="hybridMultilevel"/>
    <w:tmpl w:val="AA6C9576"/>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3" w15:restartNumberingAfterBreak="0">
    <w:nsid w:val="236626DB"/>
    <w:multiLevelType w:val="hybridMultilevel"/>
    <w:tmpl w:val="A27AC5CC"/>
    <w:lvl w:ilvl="0" w:tplc="0C090017">
      <w:start w:val="1"/>
      <w:numFmt w:val="lowerLetter"/>
      <w:lvlText w:val="%1)"/>
      <w:lvlJc w:val="left"/>
      <w:pPr>
        <w:ind w:left="1080" w:hanging="360"/>
      </w:pPr>
    </w:lvl>
    <w:lvl w:ilvl="1" w:tplc="0C09001B">
      <w:start w:val="1"/>
      <w:numFmt w:val="lowerRoman"/>
      <w:lvlText w:val="%2."/>
      <w:lvlJc w:val="righ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4" w15:restartNumberingAfterBreak="0">
    <w:nsid w:val="27621EC3"/>
    <w:multiLevelType w:val="hybridMultilevel"/>
    <w:tmpl w:val="8C0AED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69C4974"/>
    <w:multiLevelType w:val="hybridMultilevel"/>
    <w:tmpl w:val="6F405B94"/>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6" w15:restartNumberingAfterBreak="0">
    <w:nsid w:val="37BE2BC5"/>
    <w:multiLevelType w:val="hybridMultilevel"/>
    <w:tmpl w:val="D978608E"/>
    <w:lvl w:ilvl="0" w:tplc="0C090017">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7" w15:restartNumberingAfterBreak="0">
    <w:nsid w:val="39082DFD"/>
    <w:multiLevelType w:val="hybridMultilevel"/>
    <w:tmpl w:val="2F44A7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B7C45FCC">
      <w:numFmt w:val="bullet"/>
      <w:lvlText w:val="-"/>
      <w:lvlJc w:val="left"/>
      <w:pPr>
        <w:ind w:left="2520" w:hanging="360"/>
      </w:pPr>
      <w:rPr>
        <w:rFonts w:ascii="Calibri" w:eastAsiaTheme="minorHAnsi" w:hAnsi="Calibri" w:cs="Calibri"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6446E70"/>
    <w:multiLevelType w:val="hybridMultilevel"/>
    <w:tmpl w:val="090E9916"/>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9" w15:restartNumberingAfterBreak="0">
    <w:nsid w:val="4F232B55"/>
    <w:multiLevelType w:val="hybridMultilevel"/>
    <w:tmpl w:val="12EE99C8"/>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0" w15:restartNumberingAfterBreak="0">
    <w:nsid w:val="5433669E"/>
    <w:multiLevelType w:val="hybridMultilevel"/>
    <w:tmpl w:val="0900BD4C"/>
    <w:lvl w:ilvl="0" w:tplc="0C09001B">
      <w:start w:val="1"/>
      <w:numFmt w:val="lowerRoman"/>
      <w:lvlText w:val="%1."/>
      <w:lvlJc w:val="righ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1" w15:restartNumberingAfterBreak="0">
    <w:nsid w:val="58115152"/>
    <w:multiLevelType w:val="hybridMultilevel"/>
    <w:tmpl w:val="0ADC09C6"/>
    <w:lvl w:ilvl="0" w:tplc="0C090017">
      <w:start w:val="1"/>
      <w:numFmt w:val="lowerLetter"/>
      <w:lvlText w:val="%1)"/>
      <w:lvlJc w:val="left"/>
      <w:pPr>
        <w:ind w:left="1080" w:hanging="360"/>
      </w:p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2" w15:restartNumberingAfterBreak="0">
    <w:nsid w:val="5EF93DBD"/>
    <w:multiLevelType w:val="hybridMultilevel"/>
    <w:tmpl w:val="9912D1F0"/>
    <w:lvl w:ilvl="0" w:tplc="0C09001B">
      <w:start w:val="1"/>
      <w:numFmt w:val="lowerRoman"/>
      <w:lvlText w:val="%1."/>
      <w:lvlJc w:val="righ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3" w15:restartNumberingAfterBreak="0">
    <w:nsid w:val="6CD45A31"/>
    <w:multiLevelType w:val="hybridMultilevel"/>
    <w:tmpl w:val="9844F470"/>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4" w15:restartNumberingAfterBreak="0">
    <w:nsid w:val="785D47C5"/>
    <w:multiLevelType w:val="hybridMultilevel"/>
    <w:tmpl w:val="45924C3E"/>
    <w:lvl w:ilvl="0" w:tplc="04090019">
      <w:start w:val="1"/>
      <w:numFmt w:val="lowerLetter"/>
      <w:lvlText w:val="%1."/>
      <w:lvlJc w:val="left"/>
      <w:pPr>
        <w:ind w:left="1080" w:hanging="360"/>
      </w:pPr>
    </w:lvl>
    <w:lvl w:ilvl="1" w:tplc="04090013">
      <w:start w:val="1"/>
      <w:numFmt w:val="upperRoman"/>
      <w:lvlText w:val="%2."/>
      <w:lvlJc w:val="righ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4"/>
  </w:num>
  <w:num w:numId="11">
    <w:abstractNumId w:val="24"/>
  </w:num>
  <w:num w:numId="12">
    <w:abstractNumId w:val="22"/>
  </w:num>
  <w:num w:numId="13">
    <w:abstractNumId w:val="20"/>
  </w:num>
  <w:num w:numId="14">
    <w:abstractNumId w:val="11"/>
  </w:num>
  <w:num w:numId="15">
    <w:abstractNumId w:val="15"/>
  </w:num>
  <w:num w:numId="16">
    <w:abstractNumId w:val="23"/>
  </w:num>
  <w:num w:numId="17">
    <w:abstractNumId w:val="21"/>
  </w:num>
  <w:num w:numId="18">
    <w:abstractNumId w:val="13"/>
  </w:num>
  <w:num w:numId="19">
    <w:abstractNumId w:val="19"/>
  </w:num>
  <w:num w:numId="20">
    <w:abstractNumId w:val="10"/>
  </w:num>
  <w:num w:numId="21">
    <w:abstractNumId w:val="9"/>
  </w:num>
  <w:num w:numId="22">
    <w:abstractNumId w:val="12"/>
  </w:num>
  <w:num w:numId="23">
    <w:abstractNumId w:val="18"/>
  </w:num>
  <w:num w:numId="24">
    <w:abstractNumId w:val="16"/>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4754A"/>
    <w:rsid w:val="0006063C"/>
    <w:rsid w:val="000E1A73"/>
    <w:rsid w:val="0015074B"/>
    <w:rsid w:val="00175FBA"/>
    <w:rsid w:val="001F1B6F"/>
    <w:rsid w:val="00287344"/>
    <w:rsid w:val="0029639D"/>
    <w:rsid w:val="00326F90"/>
    <w:rsid w:val="00334550"/>
    <w:rsid w:val="003E2D8C"/>
    <w:rsid w:val="00434F00"/>
    <w:rsid w:val="00461D58"/>
    <w:rsid w:val="004C2068"/>
    <w:rsid w:val="007A5822"/>
    <w:rsid w:val="007E3425"/>
    <w:rsid w:val="009029D7"/>
    <w:rsid w:val="00931C64"/>
    <w:rsid w:val="00AA1D8D"/>
    <w:rsid w:val="00B47730"/>
    <w:rsid w:val="00CB0664"/>
    <w:rsid w:val="00D373BA"/>
    <w:rsid w:val="00F947C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4237D4A"/>
  <w14:defaultImageDpi w14:val="300"/>
  <w15:docId w15:val="{E5872AF9-F7E7-47A9-9481-FAB55FCE8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725</Words>
  <Characters>4135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4851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Edward Manedika</cp:lastModifiedBy>
  <cp:revision>2</cp:revision>
  <dcterms:created xsi:type="dcterms:W3CDTF">2025-10-27T01:43:00Z</dcterms:created>
  <dcterms:modified xsi:type="dcterms:W3CDTF">2025-10-27T01:43:00Z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453e5eb2-13df-4e71-bd72-c9988155be0f</vt:lpwstr>
  </property>
</Properties>
</file>